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D33DA" w14:textId="2A72EBD1" w:rsidR="00A74B86" w:rsidRDefault="00BD0EC0" w:rsidP="0015699C">
      <w:pPr>
        <w:pStyle w:val="Geenafstand"/>
      </w:pPr>
      <w:r>
        <w:t>‘</w:t>
      </w:r>
      <w:r w:rsidR="009C7F6A">
        <w:t>De Bossche School</w:t>
      </w:r>
      <w:r>
        <w:t>’</w:t>
      </w:r>
      <w:r w:rsidR="009C7F6A">
        <w:t xml:space="preserve"> in de Molenhoek</w:t>
      </w:r>
    </w:p>
    <w:p w14:paraId="394A8CD2" w14:textId="28ECFE32" w:rsidR="00651D8E" w:rsidRDefault="004A07F2" w:rsidP="00651D8E">
      <w:pPr>
        <w:pStyle w:val="Geenafstand"/>
      </w:pPr>
      <w:r>
        <w:t xml:space="preserve">Een aantal jaren terug uitte de </w:t>
      </w:r>
      <w:r w:rsidR="009E41CD">
        <w:t>toen</w:t>
      </w:r>
      <w:r>
        <w:t xml:space="preserve">malige directeur Stadsontwikkeling zijn wens om </w:t>
      </w:r>
      <w:r w:rsidR="00AE26CE">
        <w:t>een keer</w:t>
      </w:r>
      <w:r>
        <w:t xml:space="preserve"> een Bossche School-wijk te bouwen. Ik wees hem op het bestaan van zo’n wijk in de Gele Hoeve</w:t>
      </w:r>
      <w:r w:rsidR="00213477">
        <w:t xml:space="preserve"> te Rosmalen</w:t>
      </w:r>
      <w:r>
        <w:t xml:space="preserve">. </w:t>
      </w:r>
      <w:r w:rsidR="009E41CD">
        <w:t xml:space="preserve">Ik voegde eraan toe: </w:t>
      </w:r>
      <w:r w:rsidR="00213477">
        <w:t>“</w:t>
      </w:r>
      <w:r>
        <w:t xml:space="preserve">Wellicht zinnig om toezicht te houden </w:t>
      </w:r>
      <w:r w:rsidR="000D255D">
        <w:t xml:space="preserve">op </w:t>
      </w:r>
      <w:r>
        <w:t>hoe daar b</w:t>
      </w:r>
      <w:r w:rsidR="000D255D">
        <w:t>i</w:t>
      </w:r>
      <w:r w:rsidR="00E2382C">
        <w:t>j</w:t>
      </w:r>
      <w:r w:rsidR="000D255D">
        <w:t>voorbeeld bij</w:t>
      </w:r>
      <w:r>
        <w:t xml:space="preserve"> verbouwingen met </w:t>
      </w:r>
      <w:r w:rsidR="00E2382C">
        <w:t>dit</w:t>
      </w:r>
      <w:r>
        <w:t xml:space="preserve"> erfgoed omgegaan w</w:t>
      </w:r>
      <w:r w:rsidR="000D255D">
        <w:t>o</w:t>
      </w:r>
      <w:r>
        <w:t>rd</w:t>
      </w:r>
      <w:r w:rsidR="000D255D">
        <w:t>t</w:t>
      </w:r>
      <w:r w:rsidR="00213477">
        <w:t xml:space="preserve">.” </w:t>
      </w:r>
      <w:r>
        <w:t>Uit zijn reactie leidde ik af dat hij niet wist dat in zijn gemeente zo’n wijk al bestond.</w:t>
      </w:r>
    </w:p>
    <w:p w14:paraId="2318CF56" w14:textId="77777777" w:rsidR="00AE26CE" w:rsidRDefault="00AE26CE" w:rsidP="00AE26CE">
      <w:pPr>
        <w:pStyle w:val="Geenafstand"/>
      </w:pPr>
    </w:p>
    <w:p w14:paraId="72C3C5EA" w14:textId="3D322ABE" w:rsidR="00AE26CE" w:rsidRDefault="00BD0EC0" w:rsidP="000B2B04">
      <w:pPr>
        <w:pStyle w:val="Geenafstand"/>
      </w:pPr>
      <w:r>
        <w:t xml:space="preserve">De </w:t>
      </w:r>
      <w:r w:rsidR="00317B00">
        <w:t>naam</w:t>
      </w:r>
      <w:r>
        <w:t xml:space="preserve"> ‘</w:t>
      </w:r>
      <w:r w:rsidR="00AE26CE">
        <w:t>Bossche School</w:t>
      </w:r>
      <w:r>
        <w:t>’ kent in de wereld van de bouwstijlen en architectuurstromingen een hele voorgeschiedenis. In dit artikel wordt de naam gebruikt als een zelfstandige architectuu</w:t>
      </w:r>
      <w:r w:rsidR="000B2B04">
        <w:t xml:space="preserve">rstijl, die </w:t>
      </w:r>
      <w:r>
        <w:t xml:space="preserve">  </w:t>
      </w:r>
      <w:r w:rsidR="000B2B04">
        <w:t>heeft geleid tot</w:t>
      </w:r>
      <w:r>
        <w:t xml:space="preserve"> huizen en gebouwen </w:t>
      </w:r>
      <w:r w:rsidR="000B2B04">
        <w:t>met zichtbare en niet direct zichtbare</w:t>
      </w:r>
      <w:r>
        <w:t xml:space="preserve"> gemeenschappelijke kenmerken</w:t>
      </w:r>
      <w:r w:rsidR="000B2B04">
        <w:t>.</w:t>
      </w:r>
      <w:r>
        <w:t xml:space="preserve"> </w:t>
      </w:r>
      <w:r w:rsidR="000B2B04">
        <w:t xml:space="preserve"> </w:t>
      </w:r>
      <w:r w:rsidR="00AE26CE">
        <w:t xml:space="preserve"> </w:t>
      </w:r>
    </w:p>
    <w:p w14:paraId="5B8C9638" w14:textId="466E75FB" w:rsidR="00AE26CE" w:rsidRDefault="00AE26CE" w:rsidP="00AE26CE">
      <w:r>
        <w:t>De bouwstijl is, naar analogie van de Delftse School</w:t>
      </w:r>
      <w:r w:rsidR="00213477">
        <w:t>,</w:t>
      </w:r>
      <w:r>
        <w:t xml:space="preserve"> genoemd naar de stad waar</w:t>
      </w:r>
      <w:r w:rsidR="00317B00">
        <w:t>in</w:t>
      </w:r>
      <w:r>
        <w:t xml:space="preserve"> de Cursus Kerkelijke Architectuur in de jaren 1948 tot 1974 gegeven werd, het Kruithuis te ’s-Hertogenbosch.</w:t>
      </w:r>
    </w:p>
    <w:p w14:paraId="3B6BD80F" w14:textId="3EDC4B49" w:rsidR="00AE26CE" w:rsidRDefault="00AE26CE" w:rsidP="00AE26CE">
      <w:r>
        <w:t>De cursus was opgezet om de</w:t>
      </w:r>
      <w:r w:rsidR="00BA5CEA">
        <w:t xml:space="preserve"> wederopbouw en </w:t>
      </w:r>
      <w:r>
        <w:t>bouw van kerken in Nederland na de Tweede Wereldoorlog impulsen en sturing te geven.</w:t>
      </w:r>
    </w:p>
    <w:p w14:paraId="334C78A3" w14:textId="2541106B" w:rsidR="00AE26CE" w:rsidRDefault="00AE26CE" w:rsidP="00AE26CE">
      <w:r>
        <w:t xml:space="preserve">De studieleider van de cursus was Nico van der Laan (1908-1986), architect. De cursus werd steeds meer gebaseerd op de bouwtheorieën van diens broer, de Benedictijn </w:t>
      </w:r>
      <w:r w:rsidR="003E59AC">
        <w:t>dom</w:t>
      </w:r>
      <w:r>
        <w:t xml:space="preserve"> Hans van der Laan (1904-1991), die tevens als docent optrad.</w:t>
      </w:r>
    </w:p>
    <w:p w14:paraId="17BCE01B" w14:textId="4F01911B" w:rsidR="00AE26CE" w:rsidRDefault="00AE26CE" w:rsidP="00AE26CE">
      <w:r>
        <w:t>De theorieën van H</w:t>
      </w:r>
      <w:r w:rsidR="00BA5CEA">
        <w:t>ans</w:t>
      </w:r>
      <w:r>
        <w:t xml:space="preserve"> van der Laan zijn</w:t>
      </w:r>
      <w:r w:rsidR="00213477">
        <w:t xml:space="preserve"> o.a.</w:t>
      </w:r>
      <w:r>
        <w:t xml:space="preserve"> te</w:t>
      </w:r>
      <w:r w:rsidR="00EC6439">
        <w:t>-</w:t>
      </w:r>
      <w:r>
        <w:t>boek</w:t>
      </w:r>
      <w:r w:rsidR="00EC6439">
        <w:t xml:space="preserve"> </w:t>
      </w:r>
      <w:r>
        <w:t>gesteld in ‘Het Plastisch Getal’ (1965/1967) en ‘De Architectonische Ruimte’ (1976/1977).</w:t>
      </w:r>
    </w:p>
    <w:p w14:paraId="5699AEAA" w14:textId="111B4A9C" w:rsidR="0056736F" w:rsidRDefault="00AE26CE" w:rsidP="0056736F">
      <w:pPr>
        <w:pStyle w:val="Geenafstand"/>
      </w:pPr>
      <w:r>
        <w:t xml:space="preserve">Centraal in de theorie staat </w:t>
      </w:r>
      <w:r w:rsidR="006A5948">
        <w:t>de verhoudingenleer</w:t>
      </w:r>
      <w:r>
        <w:t xml:space="preserve"> van </w:t>
      </w:r>
      <w:r w:rsidR="006A5948">
        <w:t>Het</w:t>
      </w:r>
      <w:r>
        <w:t xml:space="preserve"> </w:t>
      </w:r>
      <w:r w:rsidR="006A5948">
        <w:t>P</w:t>
      </w:r>
      <w:r>
        <w:t xml:space="preserve">lastisch </w:t>
      </w:r>
      <w:r w:rsidR="006A5948">
        <w:t>G</w:t>
      </w:r>
      <w:r>
        <w:t>etal.</w:t>
      </w:r>
      <w:r w:rsidR="006A5948">
        <w:t xml:space="preserve"> Er wordt niet uitgegaan van absolute maten, maar de verhoudingen tussen maten zijn van</w:t>
      </w:r>
      <w:r w:rsidR="001F4619">
        <w:t xml:space="preserve"> essentieel </w:t>
      </w:r>
      <w:r w:rsidR="006A5948">
        <w:t xml:space="preserve"> belang. </w:t>
      </w:r>
      <w:r>
        <w:t>Een samenhangend stelsel van driedimensionale maten, dat op de menselijke waarneming is afgestemd. Harmonieuze verhoudingen van afmetingen in ruimte, vorm en grootte spelen daarin een bepalende rol.</w:t>
      </w:r>
    </w:p>
    <w:p w14:paraId="4F27D5F6" w14:textId="5F07FF2A" w:rsidR="0056736F" w:rsidRPr="00213477" w:rsidRDefault="0056736F" w:rsidP="0056736F">
      <w:pPr>
        <w:pStyle w:val="Geenafstand"/>
      </w:pPr>
      <w:r>
        <w:t xml:space="preserve">De kern van deze architectuur is het tot stand brengen van een besloten ruimte en om onderlinge samenhang van alle onderdelen binnen het geheel. Evenwichtige maatverhoudingen volgens </w:t>
      </w:r>
      <w:r w:rsidR="00E207C0">
        <w:t>H</w:t>
      </w:r>
      <w:r w:rsidR="00252B8E">
        <w:t xml:space="preserve">et </w:t>
      </w:r>
      <w:r w:rsidR="00E207C0">
        <w:t>P</w:t>
      </w:r>
      <w:r w:rsidR="00252B8E">
        <w:t xml:space="preserve">lastisch </w:t>
      </w:r>
      <w:r w:rsidR="00E207C0">
        <w:t>G</w:t>
      </w:r>
      <w:r w:rsidR="00252B8E">
        <w:t>etal</w:t>
      </w:r>
      <w:r>
        <w:t xml:space="preserve">.  </w:t>
      </w:r>
    </w:p>
    <w:p w14:paraId="7DBEDC2A" w14:textId="02B9B3D5" w:rsidR="00AE26CE" w:rsidRDefault="006A5948" w:rsidP="00AE26CE">
      <w:pPr>
        <w:pStyle w:val="Geenafstand"/>
      </w:pPr>
      <w:r>
        <w:t xml:space="preserve">De toepassing van die verhoudingenleer is voor mensen niet direct zichtbaar, maar </w:t>
      </w:r>
      <w:r w:rsidR="007E0A84">
        <w:t xml:space="preserve">wel </w:t>
      </w:r>
      <w:r w:rsidR="00782C4A">
        <w:t>te beleven</w:t>
      </w:r>
      <w:r>
        <w:t xml:space="preserve">. </w:t>
      </w:r>
      <w:r w:rsidR="007E0A84">
        <w:t xml:space="preserve">Wel zichtbaar zijn gemeenschappelijke </w:t>
      </w:r>
      <w:r w:rsidR="00213477">
        <w:t>u</w:t>
      </w:r>
      <w:r w:rsidR="00AE26CE">
        <w:t>iterlijke kenmerken</w:t>
      </w:r>
      <w:r w:rsidR="007E0A84">
        <w:t>, die de huizen van De Bossche School vertonen</w:t>
      </w:r>
      <w:r w:rsidR="00EA4314">
        <w:t xml:space="preserve"> als resultaat van bewuste materiaalkeuze, kleurstelling en vormgeving:</w:t>
      </w:r>
    </w:p>
    <w:p w14:paraId="49F4BE6E" w14:textId="7AB6D5B6" w:rsidR="007E0A84" w:rsidRDefault="001F4619" w:rsidP="00E207C0">
      <w:pPr>
        <w:pStyle w:val="Geenafstand"/>
        <w:numPr>
          <w:ilvl w:val="0"/>
          <w:numId w:val="2"/>
        </w:numPr>
      </w:pPr>
      <w:r>
        <w:t>d</w:t>
      </w:r>
      <w:r w:rsidR="007E0A84">
        <w:t>iepgeplaatste ramen met duidelijk zichtbare dagkanten om de muurdikte te benadrukken;</w:t>
      </w:r>
    </w:p>
    <w:p w14:paraId="7F972F0D" w14:textId="4A2D957B" w:rsidR="0056736F" w:rsidRDefault="001F4619" w:rsidP="007E0A84">
      <w:pPr>
        <w:pStyle w:val="Geenafstand"/>
        <w:numPr>
          <w:ilvl w:val="0"/>
          <w:numId w:val="2"/>
        </w:numPr>
      </w:pPr>
      <w:r>
        <w:t>v</w:t>
      </w:r>
      <w:r w:rsidR="0056736F">
        <w:t>loeren van gewassen grind in cement;</w:t>
      </w:r>
    </w:p>
    <w:p w14:paraId="71356CB1" w14:textId="1AA48E0C" w:rsidR="0056736F" w:rsidRDefault="001F4619" w:rsidP="007E0A84">
      <w:pPr>
        <w:pStyle w:val="Geenafstand"/>
        <w:numPr>
          <w:ilvl w:val="0"/>
          <w:numId w:val="2"/>
        </w:numPr>
      </w:pPr>
      <w:r>
        <w:t>h</w:t>
      </w:r>
      <w:r w:rsidR="0056736F">
        <w:t>orizontali</w:t>
      </w:r>
      <w:r w:rsidR="00835638">
        <w:t>sme</w:t>
      </w:r>
      <w:r w:rsidR="0056736F">
        <w:t xml:space="preserve"> benadrukt door </w:t>
      </w:r>
      <w:r>
        <w:t>aanbrengen van</w:t>
      </w:r>
      <w:r w:rsidR="0056736F">
        <w:t xml:space="preserve"> speklagen of gebruik van zichtbare lateien</w:t>
      </w:r>
      <w:r>
        <w:t>;</w:t>
      </w:r>
    </w:p>
    <w:p w14:paraId="4FE0FEAF" w14:textId="446BACD4" w:rsidR="0056736F" w:rsidRDefault="001F4619" w:rsidP="007E0A84">
      <w:pPr>
        <w:pStyle w:val="Geenafstand"/>
        <w:numPr>
          <w:ilvl w:val="0"/>
          <w:numId w:val="2"/>
        </w:numPr>
      </w:pPr>
      <w:r>
        <w:t>h</w:t>
      </w:r>
      <w:r w:rsidR="0056736F">
        <w:t>olle en bolle dakpannen langs dakranden;</w:t>
      </w:r>
    </w:p>
    <w:p w14:paraId="1BD24CFC" w14:textId="246894B7" w:rsidR="0056736F" w:rsidRDefault="001F4619" w:rsidP="007E0A84">
      <w:pPr>
        <w:pStyle w:val="Geenafstand"/>
        <w:numPr>
          <w:ilvl w:val="0"/>
          <w:numId w:val="2"/>
        </w:numPr>
      </w:pPr>
      <w:r>
        <w:t>a</w:t>
      </w:r>
      <w:r w:rsidR="0056736F">
        <w:t>fwerking zodanig dat de constructie van het gebouw herkenbaar blijft;</w:t>
      </w:r>
    </w:p>
    <w:p w14:paraId="014F0445" w14:textId="49BB2183" w:rsidR="0056736F" w:rsidRDefault="001F4619" w:rsidP="007E0A84">
      <w:pPr>
        <w:pStyle w:val="Geenafstand"/>
        <w:numPr>
          <w:ilvl w:val="0"/>
          <w:numId w:val="2"/>
        </w:numPr>
      </w:pPr>
      <w:r>
        <w:t>s</w:t>
      </w:r>
      <w:r w:rsidR="0056736F">
        <w:t>peelse overgangen van binnen- en buitenruimten</w:t>
      </w:r>
      <w:r>
        <w:t>;</w:t>
      </w:r>
      <w:r w:rsidR="0056736F">
        <w:t xml:space="preserve">  </w:t>
      </w:r>
    </w:p>
    <w:p w14:paraId="14C044AB" w14:textId="32B94743" w:rsidR="00AE26CE" w:rsidRDefault="009218E1" w:rsidP="00213477">
      <w:pPr>
        <w:pStyle w:val="Geenafstand"/>
        <w:numPr>
          <w:ilvl w:val="0"/>
          <w:numId w:val="2"/>
        </w:numPr>
      </w:pPr>
      <w:r>
        <w:t>m</w:t>
      </w:r>
      <w:r w:rsidR="00AE26CE">
        <w:t>assieve, volumineuze en eenvoudige vormen</w:t>
      </w:r>
      <w:r w:rsidR="00213477">
        <w:t>;</w:t>
      </w:r>
    </w:p>
    <w:p w14:paraId="56EC1A0E" w14:textId="69AB1CB9" w:rsidR="00213477" w:rsidRDefault="009218E1" w:rsidP="00213477">
      <w:pPr>
        <w:pStyle w:val="Geenafstand"/>
        <w:numPr>
          <w:ilvl w:val="0"/>
          <w:numId w:val="2"/>
        </w:numPr>
      </w:pPr>
      <w:r>
        <w:t>g</w:t>
      </w:r>
      <w:r w:rsidR="00AE26CE">
        <w:t>ebruik van handvorm baksteen met direct afgestreken brede voegen</w:t>
      </w:r>
      <w:r w:rsidR="00213477">
        <w:t>;</w:t>
      </w:r>
    </w:p>
    <w:p w14:paraId="2581FC9B" w14:textId="73243CCB" w:rsidR="00AE26CE" w:rsidRDefault="009218E1" w:rsidP="00213477">
      <w:pPr>
        <w:pStyle w:val="Geenafstand"/>
        <w:numPr>
          <w:ilvl w:val="0"/>
          <w:numId w:val="2"/>
        </w:numPr>
      </w:pPr>
      <w:r>
        <w:t>z</w:t>
      </w:r>
      <w:r w:rsidR="00AE26CE">
        <w:t>ichtbare combinaties van baksteen en gewapend beton</w:t>
      </w:r>
      <w:r w:rsidR="00E207C0">
        <w:t>;</w:t>
      </w:r>
      <w:r w:rsidR="00AA43EB">
        <w:t xml:space="preserve"> </w:t>
      </w:r>
    </w:p>
    <w:p w14:paraId="46D1FF3B" w14:textId="209528BC" w:rsidR="00213477" w:rsidRDefault="009218E1" w:rsidP="00213477">
      <w:pPr>
        <w:pStyle w:val="Geenafstand"/>
        <w:numPr>
          <w:ilvl w:val="0"/>
          <w:numId w:val="2"/>
        </w:numPr>
      </w:pPr>
      <w:r>
        <w:t>f</w:t>
      </w:r>
      <w:r w:rsidR="00AE26CE">
        <w:t>ijn geprofileerde stalen ramen</w:t>
      </w:r>
      <w:r w:rsidR="00AA43EB">
        <w:t>;</w:t>
      </w:r>
    </w:p>
    <w:p w14:paraId="3AE5812A" w14:textId="1A5993B6" w:rsidR="00AE26CE" w:rsidRDefault="009218E1" w:rsidP="00213477">
      <w:pPr>
        <w:pStyle w:val="Geenafstand"/>
        <w:numPr>
          <w:ilvl w:val="0"/>
          <w:numId w:val="2"/>
        </w:numPr>
      </w:pPr>
      <w:r>
        <w:t>h</w:t>
      </w:r>
      <w:r w:rsidR="00AE26CE">
        <w:t>armonie in kleuren en materialen</w:t>
      </w:r>
      <w:r w:rsidR="00AA43EB">
        <w:t>;</w:t>
      </w:r>
    </w:p>
    <w:p w14:paraId="0001AD40" w14:textId="66C81566" w:rsidR="00523289" w:rsidRDefault="009218E1" w:rsidP="00213477">
      <w:pPr>
        <w:pStyle w:val="Geenafstand"/>
        <w:numPr>
          <w:ilvl w:val="0"/>
          <w:numId w:val="2"/>
        </w:numPr>
      </w:pPr>
      <w:r>
        <w:t>s</w:t>
      </w:r>
      <w:r w:rsidR="00AE26CE">
        <w:t>paarzame decoratie.</w:t>
      </w:r>
    </w:p>
    <w:p w14:paraId="4C1FA0BA" w14:textId="346EFD4B" w:rsidR="003E59AC" w:rsidRDefault="003E59AC" w:rsidP="003E59AC">
      <w:pPr>
        <w:pStyle w:val="Geenafstand"/>
      </w:pPr>
      <w:r>
        <w:t>Een schoolvoorbeeld van deze bouwstijl staat in de Kennedylaan</w:t>
      </w:r>
      <w:r w:rsidR="009218E1">
        <w:t>, een huis van de hand van architect</w:t>
      </w:r>
      <w:r>
        <w:t xml:space="preserve"> </w:t>
      </w:r>
      <w:r w:rsidR="00252B8E">
        <w:t xml:space="preserve">Tom </w:t>
      </w:r>
      <w:proofErr w:type="spellStart"/>
      <w:r w:rsidR="00252B8E">
        <w:t>Senders</w:t>
      </w:r>
      <w:proofErr w:type="spellEnd"/>
      <w:r w:rsidR="00252B8E">
        <w:t xml:space="preserve"> van Architectenbureau Wijnen en </w:t>
      </w:r>
      <w:proofErr w:type="spellStart"/>
      <w:r w:rsidR="00252B8E">
        <w:t>Senders</w:t>
      </w:r>
      <w:proofErr w:type="spellEnd"/>
    </w:p>
    <w:p w14:paraId="6B0F8BFD" w14:textId="77777777" w:rsidR="00AA43EB" w:rsidRDefault="00AA43EB" w:rsidP="00AA43EB">
      <w:pPr>
        <w:pStyle w:val="Geenafstand"/>
        <w:ind w:left="720"/>
      </w:pPr>
    </w:p>
    <w:p w14:paraId="4832180F" w14:textId="3DFF4AA7" w:rsidR="00BA5CEA" w:rsidRPr="00523289" w:rsidRDefault="00BA5CEA" w:rsidP="00BA5CEA">
      <w:pPr>
        <w:pStyle w:val="Geenafstand"/>
      </w:pPr>
      <w:r>
        <w:t>De Bossche School in de Gele Hoeve/Molenhoek</w:t>
      </w:r>
    </w:p>
    <w:p w14:paraId="12FAE159" w14:textId="503B8B3C" w:rsidR="00BA5CEA" w:rsidRDefault="00BA5CEA" w:rsidP="00523289">
      <w:pPr>
        <w:spacing w:after="0" w:line="240" w:lineRule="auto"/>
      </w:pPr>
      <w:r>
        <w:t>Begin jaren 70 vorige eeuw stelt d</w:t>
      </w:r>
      <w:r w:rsidR="00523289" w:rsidRPr="00523289">
        <w:t xml:space="preserve">e Maatschappij voor </w:t>
      </w:r>
      <w:r w:rsidR="00EC6439">
        <w:t>S</w:t>
      </w:r>
      <w:r w:rsidR="00523289" w:rsidRPr="00523289">
        <w:t xml:space="preserve">tadsontwikkeling van Jacq. Stienstra het uitbreidingsplan “Villapark Gele Hoeve” op. </w:t>
      </w:r>
    </w:p>
    <w:p w14:paraId="5AB97171" w14:textId="77777777" w:rsidR="00DC7850" w:rsidRDefault="00523289" w:rsidP="00523289">
      <w:pPr>
        <w:spacing w:after="0" w:line="240" w:lineRule="auto"/>
      </w:pPr>
      <w:r w:rsidRPr="00523289">
        <w:t>Een team van architecten wordt gevormd</w:t>
      </w:r>
      <w:r w:rsidR="00BA5CEA">
        <w:t xml:space="preserve"> en uitgenodigd daaraan</w:t>
      </w:r>
      <w:r w:rsidR="00DC7850">
        <w:t xml:space="preserve"> invulling te geven</w:t>
      </w:r>
      <w:r w:rsidRPr="00523289">
        <w:t xml:space="preserve">: </w:t>
      </w:r>
    </w:p>
    <w:p w14:paraId="584C28BC" w14:textId="77777777" w:rsidR="00DC7850" w:rsidRDefault="00DC7850" w:rsidP="00523289">
      <w:pPr>
        <w:spacing w:after="0" w:line="240" w:lineRule="auto"/>
      </w:pPr>
      <w:r>
        <w:lastRenderedPageBreak/>
        <w:t xml:space="preserve">- </w:t>
      </w:r>
      <w:r w:rsidR="00523289" w:rsidRPr="00523289">
        <w:t>de gebroeders H. en J.H. van de Berg uit Eindhoven</w:t>
      </w:r>
      <w:r>
        <w:t xml:space="preserve">; </w:t>
      </w:r>
    </w:p>
    <w:p w14:paraId="6A893688" w14:textId="5AE9DD4B" w:rsidR="00DC7850" w:rsidRDefault="00DC7850" w:rsidP="00523289">
      <w:pPr>
        <w:spacing w:after="0" w:line="240" w:lineRule="auto"/>
      </w:pPr>
      <w:r>
        <w:t>-</w:t>
      </w:r>
      <w:r w:rsidR="00523289" w:rsidRPr="00523289">
        <w:t xml:space="preserve"> W.J.J. Croonen, tevens teamleider, uit</w:t>
      </w:r>
      <w:r w:rsidR="00252B8E">
        <w:t xml:space="preserve"> ‘s-Hertogenbosch</w:t>
      </w:r>
      <w:r>
        <w:t xml:space="preserve">; </w:t>
      </w:r>
    </w:p>
    <w:p w14:paraId="75C0A91A" w14:textId="77777777" w:rsidR="00DC7850" w:rsidRDefault="00DC7850" w:rsidP="00523289">
      <w:pPr>
        <w:spacing w:after="0" w:line="240" w:lineRule="auto"/>
      </w:pPr>
      <w:r>
        <w:t xml:space="preserve">- </w:t>
      </w:r>
      <w:r w:rsidR="00523289" w:rsidRPr="00523289">
        <w:t xml:space="preserve">W.P. en H.P.F. de Graaf uit </w:t>
      </w:r>
      <w:r>
        <w:t>’</w:t>
      </w:r>
      <w:r w:rsidR="00523289" w:rsidRPr="00523289">
        <w:t>s-Hertogenbosch</w:t>
      </w:r>
      <w:r>
        <w:t xml:space="preserve">; </w:t>
      </w:r>
    </w:p>
    <w:p w14:paraId="40DC7B86" w14:textId="77777777" w:rsidR="00DC7850" w:rsidRDefault="00DC7850" w:rsidP="00523289">
      <w:pPr>
        <w:spacing w:after="0" w:line="240" w:lineRule="auto"/>
      </w:pPr>
      <w:r>
        <w:t xml:space="preserve">- </w:t>
      </w:r>
      <w:r w:rsidR="00523289" w:rsidRPr="00523289">
        <w:t>H.L. Mens en J.G. Pruyn uit Vught</w:t>
      </w:r>
      <w:r>
        <w:t xml:space="preserve">; </w:t>
      </w:r>
    </w:p>
    <w:p w14:paraId="300E8B89" w14:textId="77777777" w:rsidR="00DC7850" w:rsidRDefault="00DC7850" w:rsidP="00523289">
      <w:pPr>
        <w:spacing w:after="0" w:line="240" w:lineRule="auto"/>
      </w:pPr>
      <w:r>
        <w:t xml:space="preserve">- Joh. Visser uit Tilburg en </w:t>
      </w:r>
    </w:p>
    <w:p w14:paraId="56A1ABDD" w14:textId="6019C6CC" w:rsidR="00DC7850" w:rsidRDefault="00DC7850" w:rsidP="00523289">
      <w:pPr>
        <w:spacing w:after="0" w:line="240" w:lineRule="auto"/>
      </w:pPr>
      <w:r>
        <w:t xml:space="preserve">- </w:t>
      </w:r>
      <w:r w:rsidR="00523289" w:rsidRPr="00523289">
        <w:t>G.M.C. Wijnen</w:t>
      </w:r>
      <w:r w:rsidR="00252B8E">
        <w:t>’)</w:t>
      </w:r>
      <w:r w:rsidR="00523289" w:rsidRPr="00523289">
        <w:t xml:space="preserve"> uit Den Bosch. </w:t>
      </w:r>
    </w:p>
    <w:p w14:paraId="5B602320" w14:textId="23B4B611" w:rsidR="00523289" w:rsidRPr="00523289" w:rsidRDefault="00523289" w:rsidP="00523289">
      <w:pPr>
        <w:spacing w:after="0" w:line="240" w:lineRule="auto"/>
      </w:pPr>
      <w:r w:rsidRPr="00523289">
        <w:t>Voor tuin- en landschapsarchitect P.A.M. Buys</w:t>
      </w:r>
      <w:r w:rsidR="00533DAC">
        <w:t xml:space="preserve"> uit Vught</w:t>
      </w:r>
      <w:r w:rsidRPr="00523289">
        <w:t xml:space="preserve"> is een belangrijke rol weggelegd.</w:t>
      </w:r>
    </w:p>
    <w:p w14:paraId="1DB6F757" w14:textId="4FEB523B" w:rsidR="00E207C0" w:rsidRPr="00E207C0" w:rsidRDefault="00252B8E" w:rsidP="00523289">
      <w:pPr>
        <w:spacing w:after="0" w:line="240" w:lineRule="auto"/>
        <w:rPr>
          <w:i/>
          <w:sz w:val="16"/>
          <w:szCs w:val="16"/>
        </w:rPr>
      </w:pPr>
      <w:r w:rsidRPr="00E207C0">
        <w:rPr>
          <w:i/>
          <w:sz w:val="16"/>
          <w:szCs w:val="16"/>
        </w:rPr>
        <w:t>‘) Architect Gerard Wijnen ging vanaf 1 januari 197</w:t>
      </w:r>
      <w:r w:rsidR="006C44E9">
        <w:rPr>
          <w:i/>
          <w:sz w:val="16"/>
          <w:szCs w:val="16"/>
        </w:rPr>
        <w:t>9</w:t>
      </w:r>
      <w:r w:rsidRPr="00E207C0">
        <w:rPr>
          <w:i/>
          <w:sz w:val="16"/>
          <w:szCs w:val="16"/>
        </w:rPr>
        <w:t xml:space="preserve"> op in Architectenbureau Wijnen en </w:t>
      </w:r>
      <w:proofErr w:type="spellStart"/>
      <w:r w:rsidRPr="00E207C0">
        <w:rPr>
          <w:i/>
          <w:sz w:val="16"/>
          <w:szCs w:val="16"/>
        </w:rPr>
        <w:t>Senders</w:t>
      </w:r>
      <w:proofErr w:type="spellEnd"/>
      <w:r w:rsidRPr="00E207C0">
        <w:rPr>
          <w:i/>
          <w:sz w:val="16"/>
          <w:szCs w:val="16"/>
        </w:rPr>
        <w:t xml:space="preserve">; </w:t>
      </w:r>
    </w:p>
    <w:p w14:paraId="588173A5" w14:textId="0F3B941C" w:rsidR="009218E1" w:rsidRPr="00E207C0" w:rsidRDefault="00252B8E" w:rsidP="00523289">
      <w:pPr>
        <w:spacing w:after="0" w:line="240" w:lineRule="auto"/>
        <w:rPr>
          <w:i/>
          <w:sz w:val="16"/>
          <w:szCs w:val="16"/>
        </w:rPr>
      </w:pPr>
      <w:r w:rsidRPr="00E207C0">
        <w:rPr>
          <w:i/>
          <w:sz w:val="16"/>
          <w:szCs w:val="16"/>
        </w:rPr>
        <w:t xml:space="preserve">vanaf 1985 </w:t>
      </w:r>
      <w:r w:rsidR="00533DAC" w:rsidRPr="00E207C0">
        <w:rPr>
          <w:i/>
          <w:sz w:val="16"/>
          <w:szCs w:val="16"/>
        </w:rPr>
        <w:t xml:space="preserve">veranderde de naam in </w:t>
      </w:r>
      <w:r w:rsidR="00E207C0" w:rsidRPr="00E207C0">
        <w:rPr>
          <w:i/>
          <w:sz w:val="16"/>
          <w:szCs w:val="16"/>
        </w:rPr>
        <w:t xml:space="preserve">Architectenbureau </w:t>
      </w:r>
      <w:r w:rsidR="00533DAC" w:rsidRPr="00E207C0">
        <w:rPr>
          <w:i/>
          <w:sz w:val="16"/>
          <w:szCs w:val="16"/>
        </w:rPr>
        <w:t>De Twee Snoeken</w:t>
      </w:r>
    </w:p>
    <w:p w14:paraId="7C946F47" w14:textId="77777777" w:rsidR="00533DAC" w:rsidRPr="00E207C0" w:rsidRDefault="00533DAC" w:rsidP="00523289">
      <w:pPr>
        <w:spacing w:after="0" w:line="240" w:lineRule="auto"/>
      </w:pPr>
    </w:p>
    <w:p w14:paraId="12306948" w14:textId="044EC9BA" w:rsidR="00523289" w:rsidRPr="00523289" w:rsidRDefault="00523289" w:rsidP="00523289">
      <w:pPr>
        <w:spacing w:after="0" w:line="240" w:lineRule="auto"/>
      </w:pPr>
      <w:r w:rsidRPr="00523289">
        <w:t xml:space="preserve">180 Villa’s, onderscheiden in een 20-tal types worden ontworpen in een samenhangende architectuur met sympathie voor de ‘Bossche School’ </w:t>
      </w:r>
      <w:r w:rsidR="00EC6439">
        <w:t>en</w:t>
      </w:r>
      <w:r w:rsidRPr="00523289">
        <w:t xml:space="preserve"> de daarbij passende materiaalkeuzes en kleurstelling </w:t>
      </w:r>
      <w:r w:rsidR="00E207C0">
        <w:t>“</w:t>
      </w:r>
      <w:r w:rsidRPr="00523289">
        <w:t xml:space="preserve">). </w:t>
      </w:r>
    </w:p>
    <w:p w14:paraId="6643AAA6" w14:textId="66B97B8C" w:rsidR="00523289" w:rsidRPr="00523289" w:rsidRDefault="00523289" w:rsidP="00523289">
      <w:pPr>
        <w:spacing w:after="0" w:line="240" w:lineRule="auto"/>
      </w:pPr>
      <w:r w:rsidRPr="00523289">
        <w:t>Vijfentwintig procent van het grondoppervlak wordt bebouwd; 75% wordt bestemd voor</w:t>
      </w:r>
      <w:r w:rsidR="00533DAC">
        <w:t xml:space="preserve"> straten, </w:t>
      </w:r>
      <w:r w:rsidRPr="00523289">
        <w:t xml:space="preserve"> tuinen en gemeenschappelijk groen.</w:t>
      </w:r>
    </w:p>
    <w:p w14:paraId="4CF684AF" w14:textId="77777777" w:rsidR="00523289" w:rsidRPr="00523289" w:rsidRDefault="00523289" w:rsidP="00523289">
      <w:pPr>
        <w:spacing w:after="0" w:line="240" w:lineRule="auto"/>
      </w:pPr>
      <w:r w:rsidRPr="00523289">
        <w:t xml:space="preserve">De informele buitenruimte wordt ingevuld als een parkbos, zonder trottoirs, maar met tuinen, die doorlopen tot aan de klinkerstraten. Het voetpad is van de weg gescheiden door een haag met bomen. Er is een vlakke overgang van de openbare weg naar privéterreinen. </w:t>
      </w:r>
    </w:p>
    <w:p w14:paraId="29588C51" w14:textId="29349526" w:rsidR="003E59AC" w:rsidRPr="00523289" w:rsidRDefault="00523289" w:rsidP="00523289">
      <w:pPr>
        <w:spacing w:after="0" w:line="240" w:lineRule="auto"/>
      </w:pPr>
      <w:r w:rsidRPr="00523289">
        <w:t>Langs het spoor een parkzone met vijver en heuvel. In de Kennedylaan een groenzone richting molen; molen</w:t>
      </w:r>
      <w:r w:rsidR="00782C4A">
        <w:t>-</w:t>
      </w:r>
      <w:r w:rsidRPr="00523289">
        <w:t>berg en omgeving als groenvoorziening. De middenstrook in de Michiel de Ruyterlaan is ingericht als informele parkeermogelijkheid.</w:t>
      </w:r>
    </w:p>
    <w:p w14:paraId="30F97E76" w14:textId="314FC8C2" w:rsidR="00523289" w:rsidRPr="00523289" w:rsidRDefault="00E207C0" w:rsidP="00523289">
      <w:pPr>
        <w:spacing w:after="0" w:line="240" w:lineRule="auto"/>
      </w:pPr>
      <w:r>
        <w:rPr>
          <w:i/>
          <w:sz w:val="18"/>
          <w:szCs w:val="18"/>
        </w:rPr>
        <w:t>“</w:t>
      </w:r>
      <w:r w:rsidR="00523289" w:rsidRPr="00523289">
        <w:rPr>
          <w:i/>
          <w:sz w:val="18"/>
          <w:szCs w:val="18"/>
        </w:rPr>
        <w:t>) in de loop der jaren is er op enkele plaatsen inbreuk gemaakt op het concept door verandering van vormen, gebruik van afwijkende materialen en schilderen van gevelstenen.</w:t>
      </w:r>
    </w:p>
    <w:p w14:paraId="0912D0AB" w14:textId="77777777" w:rsidR="000D255D" w:rsidRDefault="000D255D" w:rsidP="00651D8E">
      <w:pPr>
        <w:pStyle w:val="Geenafstand"/>
      </w:pPr>
    </w:p>
    <w:p w14:paraId="019AD670" w14:textId="32E2F701" w:rsidR="00523289" w:rsidRDefault="00533DAC" w:rsidP="00651D8E">
      <w:pPr>
        <w:pStyle w:val="Geenafstand"/>
      </w:pPr>
      <w:r>
        <w:t xml:space="preserve">In de </w:t>
      </w:r>
      <w:r w:rsidR="00074BCE">
        <w:t>Molenhoek</w:t>
      </w:r>
      <w:r>
        <w:t xml:space="preserve">, </w:t>
      </w:r>
      <w:r w:rsidR="00E207C0">
        <w:t>met name in</w:t>
      </w:r>
      <w:r>
        <w:t xml:space="preserve"> de Gele Hoeve, zijn volgens de principes</w:t>
      </w:r>
      <w:r w:rsidR="00074BCE">
        <w:t xml:space="preserve"> </w:t>
      </w:r>
      <w:r>
        <w:t xml:space="preserve">van </w:t>
      </w:r>
      <w:r w:rsidR="00E207C0">
        <w:t>d</w:t>
      </w:r>
      <w:r>
        <w:t>e Bossche School of daarmee ‘sympat</w:t>
      </w:r>
      <w:r w:rsidR="007F22AD">
        <w:t>h</w:t>
      </w:r>
      <w:r>
        <w:t>iserend</w:t>
      </w:r>
      <w:r w:rsidR="007F22AD">
        <w:t>’</w:t>
      </w:r>
      <w:r w:rsidR="00E207C0">
        <w:t xml:space="preserve"> de volgende woonhuizen en gebouwen</w:t>
      </w:r>
      <w:r>
        <w:t xml:space="preserve"> gerealiseerd</w:t>
      </w:r>
      <w:r w:rsidR="00E207C0">
        <w:t>. Deze inventarisatie is mede gebaseerd op</w:t>
      </w:r>
      <w:r w:rsidR="00AF2FE5">
        <w:t xml:space="preserve"> </w:t>
      </w:r>
      <w:r w:rsidR="00E207C0">
        <w:t xml:space="preserve">‘Gebouwen van Het Plastisch Getal, een lexicon van de </w:t>
      </w:r>
      <w:r w:rsidR="00AF2FE5">
        <w:t>‘</w:t>
      </w:r>
      <w:r w:rsidR="00E207C0">
        <w:t>Bossche School</w:t>
      </w:r>
      <w:r w:rsidR="00AF2FE5">
        <w:t xml:space="preserve">’, Hilde de Haan en Ids </w:t>
      </w:r>
      <w:proofErr w:type="spellStart"/>
      <w:r w:rsidR="00AF2FE5">
        <w:t>Haagsma</w:t>
      </w:r>
      <w:proofErr w:type="spellEnd"/>
      <w:r w:rsidR="00AF2FE5">
        <w:t>, Haarlem 2010 (blz. 241).</w:t>
      </w:r>
      <w:r w:rsidR="00E207C0">
        <w:t xml:space="preserve"> </w:t>
      </w:r>
    </w:p>
    <w:p w14:paraId="5109D484" w14:textId="5210AFDB" w:rsidR="000866FF" w:rsidRDefault="000866FF" w:rsidP="00DB389C">
      <w:pPr>
        <w:pStyle w:val="Geenafstand"/>
        <w:numPr>
          <w:ilvl w:val="0"/>
          <w:numId w:val="3"/>
        </w:numPr>
      </w:pPr>
      <w:r>
        <w:t>Driebergenlaan 13, voorheen woonhuis en bureau Nico van der Laan, ontwerp Nico van der Laan van Architectenbureau Van der Laan Hansen</w:t>
      </w:r>
      <w:r w:rsidR="00AF2FE5">
        <w:t>;</w:t>
      </w:r>
    </w:p>
    <w:p w14:paraId="61484617" w14:textId="010D484D" w:rsidR="000866FF" w:rsidRDefault="000866FF" w:rsidP="00DB389C">
      <w:pPr>
        <w:pStyle w:val="Geenafstand"/>
        <w:numPr>
          <w:ilvl w:val="0"/>
          <w:numId w:val="3"/>
        </w:numPr>
      </w:pPr>
      <w:r>
        <w:t>Heer en Beekstraat 21</w:t>
      </w:r>
      <w:r w:rsidR="009702DF">
        <w:t>B</w:t>
      </w:r>
      <w:r>
        <w:t>, woonhuis, 1986</w:t>
      </w:r>
      <w:r w:rsidR="009E41CD">
        <w:t>/</w:t>
      </w:r>
      <w:r>
        <w:t>1987,</w:t>
      </w:r>
      <w:r w:rsidR="009702DF">
        <w:t xml:space="preserve"> Hans van der Laan jr.</w:t>
      </w:r>
      <w:r w:rsidR="00AF2FE5">
        <w:t>;</w:t>
      </w:r>
    </w:p>
    <w:p w14:paraId="793E6066" w14:textId="57BEFB83" w:rsidR="009218E1" w:rsidRDefault="009218E1" w:rsidP="00DB389C">
      <w:pPr>
        <w:pStyle w:val="Geenafstand"/>
        <w:numPr>
          <w:ilvl w:val="0"/>
          <w:numId w:val="3"/>
        </w:numPr>
      </w:pPr>
      <w:r>
        <w:t>Jkvr</w:t>
      </w:r>
      <w:r w:rsidR="00682DFD">
        <w:t>.</w:t>
      </w:r>
      <w:r>
        <w:t xml:space="preserve"> de la Courtlaan 2A, Nico van der Laan, later uitgebreid door Wijnen en </w:t>
      </w:r>
      <w:proofErr w:type="spellStart"/>
      <w:r>
        <w:t>Senders</w:t>
      </w:r>
      <w:proofErr w:type="spellEnd"/>
      <w:r>
        <w:t>;</w:t>
      </w:r>
    </w:p>
    <w:p w14:paraId="1A509D02" w14:textId="77777777" w:rsidR="00DB389C" w:rsidRDefault="00261BD9" w:rsidP="00DB389C">
      <w:pPr>
        <w:pStyle w:val="Geenafstand"/>
        <w:numPr>
          <w:ilvl w:val="0"/>
          <w:numId w:val="3"/>
        </w:numPr>
      </w:pPr>
      <w:r>
        <w:t>Jkvr</w:t>
      </w:r>
      <w:r w:rsidR="00682DFD">
        <w:t>.</w:t>
      </w:r>
      <w:r>
        <w:t xml:space="preserve"> de la Courtlaan 6, woonhuis, 1960/1961, Harry van Hal; latere uitbreiding Hans van der Laan jr.</w:t>
      </w:r>
      <w:r w:rsidR="00AF2FE5">
        <w:t>;</w:t>
      </w:r>
    </w:p>
    <w:p w14:paraId="7B30CD0A" w14:textId="1A7C23F6" w:rsidR="00682DFD" w:rsidRDefault="00261BD9" w:rsidP="00DB389C">
      <w:pPr>
        <w:pStyle w:val="Geenafstand"/>
        <w:numPr>
          <w:ilvl w:val="0"/>
          <w:numId w:val="3"/>
        </w:numPr>
      </w:pPr>
      <w:r>
        <w:t xml:space="preserve"> Molenstraat 35, </w:t>
      </w:r>
      <w:r w:rsidR="007F22AD">
        <w:t>noodkerk</w:t>
      </w:r>
      <w:r>
        <w:t>, 1968/1969,</w:t>
      </w:r>
      <w:r w:rsidR="00EC6439">
        <w:t xml:space="preserve"> later dansschool en nu fysiotherapie ‘Bij CAS’,</w:t>
      </w:r>
      <w:r>
        <w:t xml:space="preserve"> Architectenbureau Van der Laan Hansen Van Ha</w:t>
      </w:r>
      <w:r w:rsidR="004B7346">
        <w:t>l</w:t>
      </w:r>
      <w:r w:rsidR="00714E6A">
        <w:t>;</w:t>
      </w:r>
    </w:p>
    <w:p w14:paraId="1A36F40B" w14:textId="162BD3B0" w:rsidR="00682DFD" w:rsidRDefault="00682DFD" w:rsidP="00DB389C">
      <w:pPr>
        <w:pStyle w:val="Geenafstand"/>
        <w:numPr>
          <w:ilvl w:val="0"/>
          <w:numId w:val="3"/>
        </w:numPr>
      </w:pPr>
      <w:r>
        <w:t>Oude Baan</w:t>
      </w:r>
      <w:r w:rsidR="007F22AD">
        <w:t xml:space="preserve"> 1</w:t>
      </w:r>
      <w:r>
        <w:t>, Laurentiuskerk, 19</w:t>
      </w:r>
      <w:r w:rsidR="00AD3153">
        <w:t>7</w:t>
      </w:r>
      <w:r>
        <w:t>8</w:t>
      </w:r>
      <w:r w:rsidR="000B1624">
        <w:t>/1979</w:t>
      </w:r>
      <w:r>
        <w:t>, Nico van der Laan</w:t>
      </w:r>
      <w:r w:rsidR="00714E6A">
        <w:t>;</w:t>
      </w:r>
    </w:p>
    <w:p w14:paraId="493D03C4" w14:textId="16B951D6" w:rsidR="00682DFD" w:rsidRDefault="00682DFD" w:rsidP="00DB389C">
      <w:pPr>
        <w:pStyle w:val="Geenafstand"/>
        <w:numPr>
          <w:ilvl w:val="0"/>
          <w:numId w:val="3"/>
        </w:numPr>
      </w:pPr>
      <w:r>
        <w:t>Woonhuis Sportlaan 25, Gerard Wijnen</w:t>
      </w:r>
      <w:r w:rsidR="00714E6A">
        <w:t>;</w:t>
      </w:r>
    </w:p>
    <w:p w14:paraId="073BA4B2" w14:textId="5E853FC7" w:rsidR="00682DFD" w:rsidRDefault="00682DFD" w:rsidP="00DB389C">
      <w:pPr>
        <w:pStyle w:val="Geenafstand"/>
        <w:numPr>
          <w:ilvl w:val="0"/>
          <w:numId w:val="3"/>
        </w:numPr>
      </w:pPr>
      <w:r>
        <w:t>Woonhuis Sportlaan 55, Jan de Jong, Schaijk</w:t>
      </w:r>
      <w:r w:rsidR="00714E6A">
        <w:t>;</w:t>
      </w:r>
    </w:p>
    <w:p w14:paraId="4A676AA6" w14:textId="38ECA89C" w:rsidR="007F22AD" w:rsidRDefault="007F22AD" w:rsidP="00DB389C">
      <w:pPr>
        <w:pStyle w:val="Geenafstand"/>
        <w:numPr>
          <w:ilvl w:val="0"/>
          <w:numId w:val="3"/>
        </w:numPr>
      </w:pPr>
      <w:r>
        <w:t>Woonhuis Oude Baan 21A, Gerard Wijnen</w:t>
      </w:r>
      <w:r w:rsidR="00714E6A">
        <w:t>;</w:t>
      </w:r>
    </w:p>
    <w:p w14:paraId="162A0800" w14:textId="6A0D310D" w:rsidR="00682DFD" w:rsidRDefault="00682DFD" w:rsidP="00DB389C">
      <w:pPr>
        <w:pStyle w:val="Geenafstand"/>
        <w:numPr>
          <w:ilvl w:val="0"/>
          <w:numId w:val="3"/>
        </w:numPr>
      </w:pPr>
      <w:r>
        <w:t>Woonhuis Zandbergen 9, Jan de Jong, Schaijk</w:t>
      </w:r>
      <w:r w:rsidR="00714E6A">
        <w:t>;</w:t>
      </w:r>
    </w:p>
    <w:p w14:paraId="277C5E66" w14:textId="38C3CABB" w:rsidR="00DB389C" w:rsidRDefault="00DB389C" w:rsidP="00DB389C">
      <w:pPr>
        <w:pStyle w:val="Geenafstand"/>
        <w:numPr>
          <w:ilvl w:val="0"/>
          <w:numId w:val="3"/>
        </w:numPr>
      </w:pPr>
      <w:r>
        <w:t>Woonhuis Haydnlaan 4, Fons Vermeulen;</w:t>
      </w:r>
    </w:p>
    <w:p w14:paraId="770E948E" w14:textId="171FAB66" w:rsidR="004512BB" w:rsidRDefault="00682DFD" w:rsidP="00DB389C">
      <w:pPr>
        <w:pStyle w:val="Geenafstand"/>
        <w:numPr>
          <w:ilvl w:val="0"/>
          <w:numId w:val="3"/>
        </w:numPr>
      </w:pPr>
      <w:r>
        <w:t>Buitenzwembad Churchilllaan 23, Gerard Wijnen</w:t>
      </w:r>
      <w:r w:rsidR="00714E6A">
        <w:t>;</w:t>
      </w:r>
    </w:p>
    <w:p w14:paraId="159F3F6D" w14:textId="77777777" w:rsidR="00DB389C" w:rsidRDefault="004512BB" w:rsidP="00DB389C">
      <w:pPr>
        <w:pStyle w:val="Geenafstand"/>
        <w:numPr>
          <w:ilvl w:val="0"/>
          <w:numId w:val="3"/>
        </w:numPr>
      </w:pPr>
      <w:r>
        <w:t>Rooseveltlaan 3 t/m 15</w:t>
      </w:r>
      <w:r w:rsidR="00585B66">
        <w:t xml:space="preserve"> (</w:t>
      </w:r>
      <w:r>
        <w:t>7</w:t>
      </w:r>
      <w:r w:rsidR="00585B66">
        <w:t>),</w:t>
      </w:r>
      <w:r w:rsidR="00BA102D">
        <w:t xml:space="preserve"> Mens en Pruyn</w:t>
      </w:r>
      <w:r w:rsidR="00DB389C">
        <w:t>;</w:t>
      </w:r>
    </w:p>
    <w:p w14:paraId="53F9446D" w14:textId="77777777" w:rsidR="00DB389C" w:rsidRDefault="00585B66" w:rsidP="00DB389C">
      <w:pPr>
        <w:pStyle w:val="Geenafstand"/>
        <w:numPr>
          <w:ilvl w:val="0"/>
          <w:numId w:val="3"/>
        </w:numPr>
      </w:pPr>
      <w:r>
        <w:t xml:space="preserve"> </w:t>
      </w:r>
      <w:r w:rsidR="00BA102D">
        <w:t xml:space="preserve">Rooseveltlaan </w:t>
      </w:r>
      <w:r>
        <w:t>4 t/m 6</w:t>
      </w:r>
      <w:r w:rsidR="00E75931">
        <w:t>a</w:t>
      </w:r>
      <w:r>
        <w:t xml:space="preserve"> (3)</w:t>
      </w:r>
      <w:r w:rsidR="00EC6439">
        <w:t xml:space="preserve"> en </w:t>
      </w:r>
      <w:r w:rsidR="00F125E3">
        <w:t>8 t/m 20 (7)</w:t>
      </w:r>
      <w:r w:rsidR="00BA102D">
        <w:t xml:space="preserve">, </w:t>
      </w:r>
      <w:r w:rsidR="00EC6439">
        <w:t>W.J.J. Croonen</w:t>
      </w:r>
      <w:r w:rsidR="00DB389C">
        <w:t>;</w:t>
      </w:r>
      <w:r>
        <w:t xml:space="preserve"> </w:t>
      </w:r>
    </w:p>
    <w:p w14:paraId="4A54D5FC" w14:textId="5DA0B094" w:rsidR="007F22AD" w:rsidRDefault="00781A17" w:rsidP="00DB389C">
      <w:pPr>
        <w:pStyle w:val="Geenafstand"/>
        <w:numPr>
          <w:ilvl w:val="0"/>
          <w:numId w:val="3"/>
        </w:numPr>
      </w:pPr>
      <w:r>
        <w:t xml:space="preserve"> </w:t>
      </w:r>
      <w:r w:rsidR="007F22AD">
        <w:t>Rooseveltlaan 22 t/m 30 en Frederik Hendriklaan 1 t/m 9 (10 bungalows)</w:t>
      </w:r>
      <w:r w:rsidR="00E75931">
        <w:t>, Mens en Pruyn</w:t>
      </w:r>
      <w:r w:rsidR="00714E6A">
        <w:t>;</w:t>
      </w:r>
    </w:p>
    <w:p w14:paraId="2A33278B" w14:textId="08526A51" w:rsidR="000D0B67" w:rsidRDefault="00585B66" w:rsidP="00DB389C">
      <w:pPr>
        <w:pStyle w:val="Geenafstand"/>
        <w:numPr>
          <w:ilvl w:val="0"/>
          <w:numId w:val="3"/>
        </w:numPr>
      </w:pPr>
      <w:r>
        <w:t>Van Oldenbarneveltlaan 3 t/m 7 (3), Prins Mauritslaan 2 en 4 (</w:t>
      </w:r>
      <w:r w:rsidR="00682DFD">
        <w:t>2</w:t>
      </w:r>
      <w:r>
        <w:t>) en 1 t/m 7 (4), Frederik Hendriklaan 2 t/m 6 (3),</w:t>
      </w:r>
      <w:r w:rsidR="002A2D7E">
        <w:t xml:space="preserve"> Joh. Visser;</w:t>
      </w:r>
    </w:p>
    <w:p w14:paraId="6CF6F3C5" w14:textId="0780C63B" w:rsidR="00585B66" w:rsidRDefault="00585B66" w:rsidP="00DB389C">
      <w:pPr>
        <w:pStyle w:val="Geenafstand"/>
        <w:numPr>
          <w:ilvl w:val="0"/>
          <w:numId w:val="3"/>
        </w:numPr>
      </w:pPr>
      <w:r>
        <w:t>Willem</w:t>
      </w:r>
      <w:r w:rsidR="00553E1F">
        <w:t xml:space="preserve"> </w:t>
      </w:r>
      <w:r>
        <w:t>de Zwijgerlaan 1 t/m 3 (3)</w:t>
      </w:r>
      <w:r w:rsidR="005E5972">
        <w:t>, Joh. Visser</w:t>
      </w:r>
      <w:r>
        <w:t>;</w:t>
      </w:r>
    </w:p>
    <w:p w14:paraId="3A5CBB48" w14:textId="5C664BAB" w:rsidR="00585B66" w:rsidRDefault="00585B66" w:rsidP="00DB389C">
      <w:pPr>
        <w:pStyle w:val="Geenafstand"/>
        <w:numPr>
          <w:ilvl w:val="0"/>
          <w:numId w:val="3"/>
        </w:numPr>
      </w:pPr>
      <w:r>
        <w:t>Willem de Zwijg</w:t>
      </w:r>
      <w:r w:rsidR="00682DFD">
        <w:t>e</w:t>
      </w:r>
      <w:r w:rsidR="007F22AD">
        <w:t>rlaan 2 t/m 8 en 7 t/m 1</w:t>
      </w:r>
      <w:r w:rsidR="002F46AC">
        <w:t>7</w:t>
      </w:r>
      <w:r w:rsidR="007F22AD">
        <w:t xml:space="preserve"> </w:t>
      </w:r>
      <w:r>
        <w:t>(10)</w:t>
      </w:r>
      <w:r w:rsidR="006664BF">
        <w:t>, Gerard Wijnen</w:t>
      </w:r>
      <w:r w:rsidR="00714E6A">
        <w:t>;</w:t>
      </w:r>
    </w:p>
    <w:p w14:paraId="3A8AAD49" w14:textId="0F3F953E" w:rsidR="00585B66" w:rsidRDefault="00585B66" w:rsidP="00DB389C">
      <w:pPr>
        <w:pStyle w:val="Geenafstand"/>
        <w:numPr>
          <w:ilvl w:val="0"/>
          <w:numId w:val="3"/>
        </w:numPr>
      </w:pPr>
      <w:r>
        <w:t xml:space="preserve">Burgemeester </w:t>
      </w:r>
      <w:proofErr w:type="spellStart"/>
      <w:r>
        <w:t>Siepkeslaan</w:t>
      </w:r>
      <w:proofErr w:type="spellEnd"/>
      <w:r>
        <w:t xml:space="preserve"> 1 t/m 9 en 2 t/m 10 (10)</w:t>
      </w:r>
      <w:r w:rsidR="006C44E9">
        <w:t xml:space="preserve">, </w:t>
      </w:r>
      <w:r w:rsidR="009C270B">
        <w:t xml:space="preserve">W.P. </w:t>
      </w:r>
      <w:r w:rsidR="00C3331C">
        <w:t xml:space="preserve">en </w:t>
      </w:r>
      <w:r w:rsidR="009C270B">
        <w:t>H.P.F. de Graaf;</w:t>
      </w:r>
    </w:p>
    <w:p w14:paraId="784016A7" w14:textId="2D13B90A" w:rsidR="00585B66" w:rsidRDefault="00585B66" w:rsidP="00DB389C">
      <w:pPr>
        <w:pStyle w:val="Geenafstand"/>
        <w:numPr>
          <w:ilvl w:val="0"/>
          <w:numId w:val="3"/>
        </w:numPr>
      </w:pPr>
      <w:r>
        <w:t>Kennedylaan</w:t>
      </w:r>
      <w:r w:rsidR="00682DFD">
        <w:t>, 1975/1976,</w:t>
      </w:r>
      <w:r>
        <w:t xml:space="preserve"> 1 t/m 11 en 2 t/m 8a</w:t>
      </w:r>
      <w:r w:rsidR="00AF2FE5">
        <w:t xml:space="preserve"> </w:t>
      </w:r>
      <w:r>
        <w:t xml:space="preserve">(12), </w:t>
      </w:r>
      <w:r w:rsidR="00C3331C">
        <w:t>W.P. en H.P.F.</w:t>
      </w:r>
      <w:r w:rsidR="006C44E9">
        <w:t xml:space="preserve"> </w:t>
      </w:r>
      <w:r w:rsidR="003329B6">
        <w:t>de Graaf</w:t>
      </w:r>
      <w:r>
        <w:t>;</w:t>
      </w:r>
    </w:p>
    <w:p w14:paraId="3F54722E" w14:textId="3A0746CA" w:rsidR="00585B66" w:rsidRDefault="00585B66" w:rsidP="00DB389C">
      <w:pPr>
        <w:pStyle w:val="Geenafstand"/>
        <w:numPr>
          <w:ilvl w:val="0"/>
          <w:numId w:val="3"/>
        </w:numPr>
      </w:pPr>
      <w:r>
        <w:t>Kennedylaan 13 (1979)</w:t>
      </w:r>
      <w:r w:rsidR="00C3331C">
        <w:t xml:space="preserve"> en 15 t/m 23 (1983)</w:t>
      </w:r>
      <w:r>
        <w:t xml:space="preserve">, Wijnen en </w:t>
      </w:r>
      <w:proofErr w:type="spellStart"/>
      <w:r>
        <w:t>Senders</w:t>
      </w:r>
      <w:proofErr w:type="spellEnd"/>
      <w:r>
        <w:t>;</w:t>
      </w:r>
    </w:p>
    <w:p w14:paraId="7C37952B" w14:textId="3AE1C457" w:rsidR="00585B66" w:rsidRDefault="00585B66" w:rsidP="00DB389C">
      <w:pPr>
        <w:pStyle w:val="Geenafstand"/>
        <w:numPr>
          <w:ilvl w:val="0"/>
          <w:numId w:val="3"/>
        </w:numPr>
      </w:pPr>
      <w:r>
        <w:lastRenderedPageBreak/>
        <w:t>Kennedylaan, 24 t/m 32 (5)</w:t>
      </w:r>
      <w:r w:rsidR="000D0B67">
        <w:t>, W.P. en H.P.F. de Graaf;</w:t>
      </w:r>
    </w:p>
    <w:p w14:paraId="4EC07AD4" w14:textId="430AD1EC" w:rsidR="00B461B3" w:rsidRDefault="00585B66" w:rsidP="00DB389C">
      <w:pPr>
        <w:pStyle w:val="Geenafstand"/>
        <w:numPr>
          <w:ilvl w:val="0"/>
          <w:numId w:val="3"/>
        </w:numPr>
      </w:pPr>
      <w:r>
        <w:t>Churchilllaan (incl. Kennedylaan 22)</w:t>
      </w:r>
      <w:r w:rsidR="00B461B3">
        <w:t>: 1 t/m/ 9 en 2 t/m 8</w:t>
      </w:r>
      <w:r w:rsidR="002A2D7E">
        <w:t xml:space="preserve"> (9)</w:t>
      </w:r>
      <w:r w:rsidR="00B461B3">
        <w:t>, Gerard Wijnen;</w:t>
      </w:r>
    </w:p>
    <w:p w14:paraId="43C1521A" w14:textId="6C54FC2D" w:rsidR="00B461B3" w:rsidRDefault="00F125E3" w:rsidP="00DB389C">
      <w:pPr>
        <w:pStyle w:val="Geenafstand"/>
        <w:numPr>
          <w:ilvl w:val="0"/>
          <w:numId w:val="3"/>
        </w:numPr>
      </w:pPr>
      <w:r>
        <w:t>Jan Evertsenlaan 1 en 3 (2)</w:t>
      </w:r>
      <w:r w:rsidR="006C44E9">
        <w:t>, W.J.J. Croonen</w:t>
      </w:r>
      <w:r w:rsidR="00B461B3">
        <w:t>;</w:t>
      </w:r>
    </w:p>
    <w:p w14:paraId="1C5BC0FE" w14:textId="77777777" w:rsidR="00DB389C" w:rsidRDefault="00B461B3" w:rsidP="00DB389C">
      <w:pPr>
        <w:pStyle w:val="Geenafstand"/>
        <w:numPr>
          <w:ilvl w:val="0"/>
          <w:numId w:val="3"/>
        </w:numPr>
      </w:pPr>
      <w:r>
        <w:t>Karel Doormanlaan: 1 en 3</w:t>
      </w:r>
      <w:r w:rsidR="002A2D7E">
        <w:t xml:space="preserve"> (2)</w:t>
      </w:r>
      <w:r w:rsidR="00F125E3">
        <w:t>, W.J.J. Croonen</w:t>
      </w:r>
      <w:r w:rsidR="00714E6A">
        <w:t>;</w:t>
      </w:r>
    </w:p>
    <w:p w14:paraId="61AC1331" w14:textId="6FC99203" w:rsidR="004512BB" w:rsidRDefault="00B461B3" w:rsidP="00DB389C">
      <w:pPr>
        <w:pStyle w:val="Geenafstand"/>
        <w:numPr>
          <w:ilvl w:val="0"/>
          <w:numId w:val="3"/>
        </w:numPr>
      </w:pPr>
      <w:r>
        <w:t xml:space="preserve">Maarten Tromplaan 2 t/m 6 (3), </w:t>
      </w:r>
      <w:r w:rsidR="00F125E3">
        <w:t>7</w:t>
      </w:r>
      <w:r>
        <w:t xml:space="preserve"> t/m 13 (6)</w:t>
      </w:r>
      <w:r w:rsidR="00F125E3">
        <w:t>, W.J.J. Croonen</w:t>
      </w:r>
      <w:r w:rsidR="00714E6A">
        <w:t>;</w:t>
      </w:r>
    </w:p>
    <w:p w14:paraId="3E03F2B8" w14:textId="2A0558FA" w:rsidR="00B461B3" w:rsidRDefault="00B461B3" w:rsidP="00DB389C">
      <w:pPr>
        <w:pStyle w:val="Geenafstand"/>
        <w:numPr>
          <w:ilvl w:val="0"/>
          <w:numId w:val="3"/>
        </w:numPr>
      </w:pPr>
      <w:r>
        <w:t>Michiel de Ruyterlaan 1 t/m 13 en 2 t/m 14 (14)</w:t>
      </w:r>
      <w:r w:rsidR="006C44E9">
        <w:t xml:space="preserve">, </w:t>
      </w:r>
      <w:r w:rsidR="00C3331C">
        <w:t xml:space="preserve">W.P. en H.P.F. </w:t>
      </w:r>
      <w:r w:rsidR="003329B6">
        <w:t>d</w:t>
      </w:r>
      <w:r w:rsidR="006C44E9">
        <w:t>e Graaf</w:t>
      </w:r>
      <w:r w:rsidR="000D0B67">
        <w:t>;</w:t>
      </w:r>
    </w:p>
    <w:p w14:paraId="6AB60D06" w14:textId="2EE6C3AD" w:rsidR="00062AB7" w:rsidRDefault="00B461B3" w:rsidP="00DB389C">
      <w:pPr>
        <w:pStyle w:val="Geenafstand"/>
        <w:numPr>
          <w:ilvl w:val="0"/>
          <w:numId w:val="3"/>
        </w:numPr>
      </w:pPr>
      <w:r>
        <w:t>Bur</w:t>
      </w:r>
      <w:r w:rsidR="002F46AC">
        <w:t xml:space="preserve">gemeester Mazairaclaan 1 t/m 47 </w:t>
      </w:r>
      <w:r w:rsidR="00062AB7">
        <w:t>‘</w:t>
      </w:r>
      <w:r>
        <w:t>De Gele Hoef</w:t>
      </w:r>
      <w:r w:rsidR="00062AB7">
        <w:t>’</w:t>
      </w:r>
      <w:r w:rsidR="002F46AC">
        <w:t>, gebouw met 24 appartementen</w:t>
      </w:r>
      <w:r w:rsidR="00062AB7">
        <w:t>, Architectenbureau De Twee Snoeken;</w:t>
      </w:r>
    </w:p>
    <w:p w14:paraId="164C6DE3" w14:textId="67BE9AFF" w:rsidR="009218E1" w:rsidRDefault="00062AB7" w:rsidP="00DB389C">
      <w:pPr>
        <w:pStyle w:val="Geenafstand"/>
        <w:numPr>
          <w:ilvl w:val="0"/>
          <w:numId w:val="3"/>
        </w:numPr>
      </w:pPr>
      <w:r>
        <w:t xml:space="preserve">Burgemeester Mazairaclaan </w:t>
      </w:r>
      <w:r w:rsidR="00B461B3">
        <w:t>49 t/m 59</w:t>
      </w:r>
      <w:r w:rsidR="00F125E3">
        <w:t xml:space="preserve">, </w:t>
      </w:r>
      <w:r w:rsidR="00B461B3">
        <w:t>6 patiowoningen</w:t>
      </w:r>
      <w:r w:rsidR="006664BF">
        <w:t xml:space="preserve"> van Architectenbureau De Twee Snoeken</w:t>
      </w:r>
      <w:r>
        <w:t xml:space="preserve">; </w:t>
      </w:r>
    </w:p>
    <w:p w14:paraId="7CAAB1CA" w14:textId="517B08C2" w:rsidR="00714E6A" w:rsidRDefault="000D0B67" w:rsidP="000D0B67">
      <w:pPr>
        <w:pStyle w:val="Geenafstand"/>
        <w:numPr>
          <w:ilvl w:val="0"/>
          <w:numId w:val="3"/>
        </w:numPr>
      </w:pPr>
      <w:r>
        <w:t xml:space="preserve">Kennedylaan 10 t/m 20 (6), Witte de </w:t>
      </w:r>
      <w:proofErr w:type="spellStart"/>
      <w:r>
        <w:t>Withlaan</w:t>
      </w:r>
      <w:proofErr w:type="spellEnd"/>
      <w:r>
        <w:t xml:space="preserve"> 1 t/m 11 (6), Jan van Amstellaan 5 t/m 11 (4), Churchilllaan 11 t/m 21 (6) en Burgemeester Mazairaclaan 91 t/m 105 (8)</w:t>
      </w:r>
      <w:r w:rsidR="00062AB7">
        <w:t>, H. en J.H. van de Berg.</w:t>
      </w:r>
      <w:r w:rsidR="00B36516">
        <w:t xml:space="preserve"> </w:t>
      </w:r>
      <w:r w:rsidR="007F518D">
        <w:t xml:space="preserve"> </w:t>
      </w:r>
    </w:p>
    <w:p w14:paraId="1C7E5B84" w14:textId="0E99012E" w:rsidR="007F518D" w:rsidRDefault="00062AB7" w:rsidP="000D0B67">
      <w:pPr>
        <w:pStyle w:val="Geenafstand"/>
      </w:pPr>
      <w:r>
        <w:t xml:space="preserve">      </w:t>
      </w:r>
    </w:p>
    <w:p w14:paraId="41E2FBD1" w14:textId="60C7A357" w:rsidR="004B7346" w:rsidRDefault="00714E6A" w:rsidP="00317B00">
      <w:pPr>
        <w:pStyle w:val="Geenafstand"/>
      </w:pPr>
      <w:r>
        <w:t>De overgrote meerderheid van de huizen</w:t>
      </w:r>
      <w:r w:rsidR="00317B00">
        <w:t xml:space="preserve"> in de Molenhoek </w:t>
      </w:r>
      <w:proofErr w:type="spellStart"/>
      <w:r w:rsidR="00317B00">
        <w:t>Noord</w:t>
      </w:r>
      <w:r w:rsidR="00553E1F">
        <w:t>-W</w:t>
      </w:r>
      <w:r w:rsidR="00317B00">
        <w:t>est</w:t>
      </w:r>
      <w:proofErr w:type="spellEnd"/>
      <w:r w:rsidR="00317B00">
        <w:t xml:space="preserve">, het gebied tussen Molenstraat, Burgemeester Mazairaclaan en de spoorlijn, </w:t>
      </w:r>
      <w:r w:rsidR="002F46AC">
        <w:t>is</w:t>
      </w:r>
      <w:r w:rsidR="00317B00">
        <w:t xml:space="preserve"> </w:t>
      </w:r>
      <w:r w:rsidR="00B36516">
        <w:t xml:space="preserve">in enigerlei mate </w:t>
      </w:r>
      <w:r w:rsidR="00317B00">
        <w:t xml:space="preserve">te rekenen tot </w:t>
      </w:r>
      <w:r>
        <w:t>d</w:t>
      </w:r>
      <w:r w:rsidR="00317B00">
        <w:t>e Bossche School</w:t>
      </w:r>
      <w:r w:rsidR="00B36516">
        <w:t>; m</w:t>
      </w:r>
      <w:r>
        <w:t xml:space="preserve">et recht </w:t>
      </w:r>
      <w:r w:rsidR="00B36516">
        <w:t>kan gesproken worden van een</w:t>
      </w:r>
      <w:r w:rsidR="006664BF">
        <w:t xml:space="preserve"> Bossche Schoolwijk</w:t>
      </w:r>
      <w:r w:rsidR="001F4619">
        <w:t>.</w:t>
      </w:r>
      <w:r w:rsidR="004B7346">
        <w:t xml:space="preserve"> </w:t>
      </w:r>
    </w:p>
    <w:p w14:paraId="16B0F9F9" w14:textId="77777777" w:rsidR="00317B00" w:rsidRDefault="00317B00" w:rsidP="009E41CD">
      <w:pPr>
        <w:pStyle w:val="Geenafstand"/>
      </w:pPr>
    </w:p>
    <w:p w14:paraId="767DA298" w14:textId="2E2ED678" w:rsidR="00261BD9" w:rsidRDefault="00026418" w:rsidP="009E41CD">
      <w:pPr>
        <w:pStyle w:val="Geenafstand"/>
      </w:pPr>
      <w:r>
        <w:t xml:space="preserve">Tot slot: </w:t>
      </w:r>
      <w:r w:rsidR="00527C72">
        <w:t>buiten de Molenhoek</w:t>
      </w:r>
      <w:r w:rsidR="000544DF">
        <w:t>, maar wel in Rosmalen</w:t>
      </w:r>
      <w:r w:rsidR="00527C72">
        <w:t xml:space="preserve"> worden in </w:t>
      </w:r>
      <w:r>
        <w:t>genoemd</w:t>
      </w:r>
      <w:r w:rsidR="00527C72">
        <w:t xml:space="preserve"> lexicon</w:t>
      </w:r>
      <w:r w:rsidR="003238CF">
        <w:t xml:space="preserve"> nog vermeld:</w:t>
      </w:r>
      <w:r w:rsidR="00261BD9">
        <w:t xml:space="preserve"> </w:t>
      </w:r>
    </w:p>
    <w:p w14:paraId="5196CA18" w14:textId="48CAFDF6" w:rsidR="009E41CD" w:rsidRDefault="009E41CD" w:rsidP="003238CF">
      <w:pPr>
        <w:pStyle w:val="Geenafstand"/>
        <w:numPr>
          <w:ilvl w:val="0"/>
          <w:numId w:val="1"/>
        </w:numPr>
      </w:pPr>
      <w:r>
        <w:t>Hoff van Hollandlaan 1, gemeentehuis, 1970/1987, in fasen, Nico van der Laan, Harry van Hal, Hans van der Laan jr.; 1995 renovatie en uitbreiding met theater en bibliotheek, Jonkman Klinkhamer</w:t>
      </w:r>
    </w:p>
    <w:p w14:paraId="68970A52" w14:textId="22BD1A15" w:rsidR="009E41CD" w:rsidRDefault="009E41CD" w:rsidP="009E41CD">
      <w:pPr>
        <w:pStyle w:val="Geenafstand"/>
        <w:numPr>
          <w:ilvl w:val="0"/>
          <w:numId w:val="1"/>
        </w:numPr>
      </w:pPr>
      <w:r>
        <w:t>Larikslaan, woonhuis, 2008/2009, Hans van der Laan</w:t>
      </w:r>
      <w:r w:rsidR="0058124C">
        <w:t>;</w:t>
      </w:r>
      <w:r>
        <w:t xml:space="preserve"> ‘tot in detail plastisch getal’</w:t>
      </w:r>
    </w:p>
    <w:p w14:paraId="234ABABD" w14:textId="77777777" w:rsidR="00DC1E39" w:rsidRDefault="00DC1E39" w:rsidP="0058124C">
      <w:pPr>
        <w:pStyle w:val="Geenafstand"/>
      </w:pPr>
      <w:bookmarkStart w:id="0" w:name="_GoBack"/>
      <w:bookmarkEnd w:id="0"/>
    </w:p>
    <w:p w14:paraId="665750A4" w14:textId="780BD1D7" w:rsidR="00487165" w:rsidRDefault="006C44E9" w:rsidP="0058124C">
      <w:pPr>
        <w:pStyle w:val="Geenafstand"/>
      </w:pPr>
      <w:r>
        <w:t>R</w:t>
      </w:r>
      <w:r w:rsidR="0058124C">
        <w:t>osmalen</w:t>
      </w:r>
      <w:r w:rsidR="00EB227F">
        <w:t>, 1</w:t>
      </w:r>
      <w:r w:rsidR="00062AB7">
        <w:t>7</w:t>
      </w:r>
      <w:r w:rsidR="00026418">
        <w:t>.8.</w:t>
      </w:r>
      <w:r w:rsidR="00487165">
        <w:t>2020</w:t>
      </w:r>
    </w:p>
    <w:p w14:paraId="323EC3C6" w14:textId="78DF1F35" w:rsidR="0058124C" w:rsidRDefault="0058124C" w:rsidP="0058124C">
      <w:pPr>
        <w:pStyle w:val="Geenafstand"/>
      </w:pPr>
      <w:r>
        <w:t>Ton Graus</w:t>
      </w:r>
    </w:p>
    <w:p w14:paraId="2FA756C2" w14:textId="77777777" w:rsidR="00026418" w:rsidRDefault="00026418">
      <w:r>
        <w:t xml:space="preserve"> </w:t>
      </w:r>
    </w:p>
    <w:p w14:paraId="0C4B54CB" w14:textId="3B7E528F" w:rsidR="0058124C" w:rsidRDefault="0058124C"/>
    <w:p w14:paraId="7322033D" w14:textId="77777777" w:rsidR="00BC3F47" w:rsidRDefault="00BC3F47"/>
    <w:p w14:paraId="78D99508" w14:textId="77777777" w:rsidR="00BC3F47" w:rsidRDefault="00BC3F47"/>
    <w:p w14:paraId="46C6BCF9" w14:textId="77777777" w:rsidR="0015699C" w:rsidRDefault="0015699C"/>
    <w:p w14:paraId="6FEA206D" w14:textId="77777777" w:rsidR="00580DDD" w:rsidRDefault="00580DDD" w:rsidP="000942BF">
      <w:pPr>
        <w:pStyle w:val="Geenafstand"/>
      </w:pPr>
    </w:p>
    <w:p w14:paraId="68DBB207" w14:textId="3F03D330" w:rsidR="00BC3F47" w:rsidRDefault="00BC3F47"/>
    <w:p w14:paraId="4E3747D2" w14:textId="77777777" w:rsidR="00BC3F47" w:rsidRDefault="00BC3F47"/>
    <w:sectPr w:rsidR="00BC3F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5D0F14"/>
    <w:multiLevelType w:val="hybridMultilevel"/>
    <w:tmpl w:val="4E04640C"/>
    <w:lvl w:ilvl="0" w:tplc="14E4B5A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2244EC8"/>
    <w:multiLevelType w:val="hybridMultilevel"/>
    <w:tmpl w:val="0ED41CD0"/>
    <w:lvl w:ilvl="0" w:tplc="0FA448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536131F"/>
    <w:multiLevelType w:val="hybridMultilevel"/>
    <w:tmpl w:val="E7AAE2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F6A"/>
    <w:rsid w:val="00011AD8"/>
    <w:rsid w:val="00026418"/>
    <w:rsid w:val="000544DF"/>
    <w:rsid w:val="00062AB7"/>
    <w:rsid w:val="00074BCE"/>
    <w:rsid w:val="000866FF"/>
    <w:rsid w:val="000942BF"/>
    <w:rsid w:val="000B1624"/>
    <w:rsid w:val="000B2B04"/>
    <w:rsid w:val="000D0B67"/>
    <w:rsid w:val="000D255D"/>
    <w:rsid w:val="000D74C8"/>
    <w:rsid w:val="0015699C"/>
    <w:rsid w:val="001F4619"/>
    <w:rsid w:val="00213477"/>
    <w:rsid w:val="00252B8E"/>
    <w:rsid w:val="002602C4"/>
    <w:rsid w:val="00261BD9"/>
    <w:rsid w:val="002A2D7E"/>
    <w:rsid w:val="002F46AC"/>
    <w:rsid w:val="00317B00"/>
    <w:rsid w:val="003238CF"/>
    <w:rsid w:val="003329B6"/>
    <w:rsid w:val="003A00AD"/>
    <w:rsid w:val="003E59AC"/>
    <w:rsid w:val="003E6A28"/>
    <w:rsid w:val="003F3F2A"/>
    <w:rsid w:val="004512BB"/>
    <w:rsid w:val="00487165"/>
    <w:rsid w:val="004A07F2"/>
    <w:rsid w:val="004B7346"/>
    <w:rsid w:val="004F52DC"/>
    <w:rsid w:val="00523289"/>
    <w:rsid w:val="00527C72"/>
    <w:rsid w:val="00533DAC"/>
    <w:rsid w:val="00553E1F"/>
    <w:rsid w:val="0056736F"/>
    <w:rsid w:val="00574EAC"/>
    <w:rsid w:val="00580DDD"/>
    <w:rsid w:val="0058124C"/>
    <w:rsid w:val="00585B66"/>
    <w:rsid w:val="005E5972"/>
    <w:rsid w:val="00651D8E"/>
    <w:rsid w:val="00663BD4"/>
    <w:rsid w:val="006664BF"/>
    <w:rsid w:val="00682DFD"/>
    <w:rsid w:val="006A5948"/>
    <w:rsid w:val="006C44E9"/>
    <w:rsid w:val="00714E6A"/>
    <w:rsid w:val="00735080"/>
    <w:rsid w:val="00781A17"/>
    <w:rsid w:val="00782C4A"/>
    <w:rsid w:val="007E0A84"/>
    <w:rsid w:val="007F22AD"/>
    <w:rsid w:val="007F518D"/>
    <w:rsid w:val="007F6F63"/>
    <w:rsid w:val="00835638"/>
    <w:rsid w:val="00876E3A"/>
    <w:rsid w:val="008A7F92"/>
    <w:rsid w:val="009218E1"/>
    <w:rsid w:val="009702DF"/>
    <w:rsid w:val="009C270B"/>
    <w:rsid w:val="009C7F6A"/>
    <w:rsid w:val="009E41CD"/>
    <w:rsid w:val="00A735EF"/>
    <w:rsid w:val="00A74B86"/>
    <w:rsid w:val="00A93B4E"/>
    <w:rsid w:val="00AA43EB"/>
    <w:rsid w:val="00AD3153"/>
    <w:rsid w:val="00AE26CE"/>
    <w:rsid w:val="00AF2FE5"/>
    <w:rsid w:val="00B36516"/>
    <w:rsid w:val="00B461B3"/>
    <w:rsid w:val="00BA102D"/>
    <w:rsid w:val="00BA1610"/>
    <w:rsid w:val="00BA4C0F"/>
    <w:rsid w:val="00BA5CEA"/>
    <w:rsid w:val="00BC3F47"/>
    <w:rsid w:val="00BD0EC0"/>
    <w:rsid w:val="00C3331C"/>
    <w:rsid w:val="00D70FBD"/>
    <w:rsid w:val="00D92CD2"/>
    <w:rsid w:val="00DA2616"/>
    <w:rsid w:val="00DB389C"/>
    <w:rsid w:val="00DC1E39"/>
    <w:rsid w:val="00DC7850"/>
    <w:rsid w:val="00E026F5"/>
    <w:rsid w:val="00E0585C"/>
    <w:rsid w:val="00E207C0"/>
    <w:rsid w:val="00E2382C"/>
    <w:rsid w:val="00E32D59"/>
    <w:rsid w:val="00E60456"/>
    <w:rsid w:val="00E75931"/>
    <w:rsid w:val="00EA4314"/>
    <w:rsid w:val="00EB227F"/>
    <w:rsid w:val="00EC6439"/>
    <w:rsid w:val="00EF411C"/>
    <w:rsid w:val="00F125E3"/>
    <w:rsid w:val="00F85545"/>
    <w:rsid w:val="00FD77EF"/>
    <w:rsid w:val="00FE49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E39E2"/>
  <w15:chartTrackingRefBased/>
  <w15:docId w15:val="{4D228B60-C511-4D36-828B-3BEE17D3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51D8E"/>
    <w:pPr>
      <w:spacing w:after="0" w:line="240" w:lineRule="auto"/>
    </w:pPr>
  </w:style>
  <w:style w:type="paragraph" w:styleId="Ballontekst">
    <w:name w:val="Balloon Text"/>
    <w:basedOn w:val="Standaard"/>
    <w:link w:val="BallontekstChar"/>
    <w:uiPriority w:val="99"/>
    <w:semiHidden/>
    <w:unhideWhenUsed/>
    <w:rsid w:val="00DA261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A26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09894-3781-46E4-AD93-E51B9A0A2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3</Pages>
  <Words>1253</Words>
  <Characters>6894</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Graus</dc:creator>
  <cp:keywords/>
  <dc:description/>
  <cp:lastModifiedBy>Anton Graus</cp:lastModifiedBy>
  <cp:revision>65</cp:revision>
  <cp:lastPrinted>2020-08-11T09:24:00Z</cp:lastPrinted>
  <dcterms:created xsi:type="dcterms:W3CDTF">2020-07-21T10:59:00Z</dcterms:created>
  <dcterms:modified xsi:type="dcterms:W3CDTF">2020-08-17T09:11:00Z</dcterms:modified>
</cp:coreProperties>
</file>